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AC" w:rsidRPr="00592AE2" w:rsidRDefault="00245BAC" w:rsidP="00245BAC">
      <w:pPr>
        <w:rPr>
          <w:rFonts w:ascii="宋体" w:eastAsia="宋体" w:hAnsi="宋体"/>
          <w:szCs w:val="21"/>
        </w:rPr>
      </w:pPr>
      <w:r w:rsidRPr="00592AE2">
        <w:rPr>
          <w:rFonts w:ascii="宋体" w:eastAsia="宋体" w:hAnsi="宋体" w:hint="eastAsia"/>
          <w:szCs w:val="21"/>
        </w:rPr>
        <w:t>附件</w:t>
      </w:r>
      <w:r w:rsidR="00287CB9" w:rsidRPr="00592AE2">
        <w:rPr>
          <w:rFonts w:ascii="宋体" w:eastAsia="宋体" w:hAnsi="宋体"/>
          <w:szCs w:val="21"/>
        </w:rPr>
        <w:t>2</w:t>
      </w:r>
      <w:r w:rsidRPr="00592AE2">
        <w:rPr>
          <w:rFonts w:ascii="宋体" w:eastAsia="宋体" w:hAnsi="宋体" w:hint="eastAsia"/>
          <w:szCs w:val="21"/>
        </w:rPr>
        <w:t>：</w:t>
      </w:r>
    </w:p>
    <w:p w:rsidR="00E162DF" w:rsidRDefault="00944E5F" w:rsidP="00DE6F5C">
      <w:pPr>
        <w:jc w:val="center"/>
        <w:rPr>
          <w:rFonts w:ascii="华文宋体" w:eastAsia="华文宋体" w:hAnsi="华文宋体"/>
          <w:b/>
          <w:sz w:val="36"/>
          <w:szCs w:val="36"/>
        </w:rPr>
      </w:pPr>
      <w:r>
        <w:rPr>
          <w:rFonts w:ascii="华文宋体" w:eastAsia="华文宋体" w:hAnsi="华文宋体" w:hint="eastAsia"/>
          <w:b/>
          <w:sz w:val="36"/>
          <w:szCs w:val="36"/>
        </w:rPr>
        <w:t>第</w:t>
      </w:r>
      <w:r w:rsidR="00E91653">
        <w:rPr>
          <w:rFonts w:ascii="华文宋体" w:eastAsia="华文宋体" w:hAnsi="华文宋体" w:hint="eastAsia"/>
          <w:b/>
          <w:sz w:val="36"/>
          <w:szCs w:val="36"/>
        </w:rPr>
        <w:t>七</w:t>
      </w:r>
      <w:r w:rsidR="00DE6F5C" w:rsidRPr="00FE05F1">
        <w:rPr>
          <w:rFonts w:ascii="华文宋体" w:eastAsia="华文宋体" w:hAnsi="华文宋体" w:hint="eastAsia"/>
          <w:b/>
          <w:sz w:val="36"/>
          <w:szCs w:val="36"/>
        </w:rPr>
        <w:t>届全国管理案例精英赛（</w:t>
      </w:r>
      <w:r>
        <w:rPr>
          <w:rFonts w:ascii="华文宋体" w:eastAsia="华文宋体" w:hAnsi="华文宋体" w:hint="eastAsia"/>
          <w:b/>
          <w:sz w:val="36"/>
          <w:szCs w:val="36"/>
        </w:rPr>
        <w:t>201</w:t>
      </w:r>
      <w:r w:rsidR="00E91653">
        <w:rPr>
          <w:rFonts w:ascii="华文宋体" w:eastAsia="华文宋体" w:hAnsi="华文宋体" w:hint="eastAsia"/>
          <w:b/>
          <w:sz w:val="36"/>
          <w:szCs w:val="36"/>
        </w:rPr>
        <w:t>9</w:t>
      </w:r>
      <w:r w:rsidR="00DE6F5C" w:rsidRPr="00FE05F1">
        <w:rPr>
          <w:rFonts w:ascii="华文宋体" w:eastAsia="华文宋体" w:hAnsi="华文宋体" w:hint="eastAsia"/>
          <w:b/>
          <w:sz w:val="36"/>
          <w:szCs w:val="36"/>
        </w:rPr>
        <w:t>）</w:t>
      </w:r>
    </w:p>
    <w:p w:rsidR="003B6F41" w:rsidRPr="00FE05F1" w:rsidRDefault="00DE6F5C" w:rsidP="00E162DF">
      <w:pPr>
        <w:jc w:val="center"/>
        <w:rPr>
          <w:rFonts w:ascii="华文宋体" w:eastAsia="华文宋体" w:hAnsi="华文宋体"/>
          <w:b/>
          <w:sz w:val="36"/>
          <w:szCs w:val="36"/>
        </w:rPr>
      </w:pPr>
      <w:r w:rsidRPr="00FE05F1">
        <w:rPr>
          <w:rFonts w:ascii="华文宋体" w:eastAsia="华文宋体" w:hAnsi="华文宋体" w:hint="eastAsia"/>
          <w:b/>
          <w:sz w:val="36"/>
          <w:szCs w:val="36"/>
        </w:rPr>
        <w:t>分赛区晋级赛</w:t>
      </w:r>
      <w:r w:rsidR="00E162DF">
        <w:rPr>
          <w:rFonts w:ascii="华文宋体" w:eastAsia="华文宋体" w:hAnsi="华文宋体" w:hint="eastAsia"/>
          <w:b/>
          <w:sz w:val="36"/>
          <w:szCs w:val="36"/>
        </w:rPr>
        <w:t>承办细则</w:t>
      </w:r>
    </w:p>
    <w:p w:rsidR="00DE6F5C" w:rsidRPr="00FE05F1" w:rsidRDefault="009C6F08" w:rsidP="00FE05F1">
      <w:pPr>
        <w:jc w:val="left"/>
        <w:rPr>
          <w:rFonts w:ascii="仿宋" w:eastAsia="仿宋" w:hAnsi="仿宋"/>
          <w:sz w:val="30"/>
          <w:szCs w:val="30"/>
        </w:rPr>
      </w:pPr>
      <w:r w:rsidRPr="009C6F08">
        <w:rPr>
          <w:rFonts w:hint="eastAsia"/>
          <w:sz w:val="30"/>
          <w:szCs w:val="30"/>
        </w:rPr>
        <w:t xml:space="preserve">     </w:t>
      </w:r>
      <w:r w:rsidR="00944E5F">
        <w:rPr>
          <w:rFonts w:ascii="仿宋" w:eastAsia="仿宋" w:hAnsi="仿宋" w:hint="eastAsia"/>
          <w:sz w:val="30"/>
          <w:szCs w:val="30"/>
        </w:rPr>
        <w:t>根据第</w:t>
      </w:r>
      <w:r w:rsidR="00E91653">
        <w:rPr>
          <w:rFonts w:ascii="仿宋" w:eastAsia="仿宋" w:hAnsi="仿宋" w:hint="eastAsia"/>
          <w:sz w:val="30"/>
          <w:szCs w:val="30"/>
        </w:rPr>
        <w:t>七</w:t>
      </w:r>
      <w:r w:rsidR="00DE6F5C" w:rsidRPr="00FE05F1">
        <w:rPr>
          <w:rFonts w:ascii="仿宋" w:eastAsia="仿宋" w:hAnsi="仿宋" w:hint="eastAsia"/>
          <w:sz w:val="30"/>
          <w:szCs w:val="30"/>
        </w:rPr>
        <w:t>届全国管理案例精英赛（</w:t>
      </w:r>
      <w:r w:rsidR="00944E5F">
        <w:rPr>
          <w:rFonts w:ascii="仿宋" w:eastAsia="仿宋" w:hAnsi="仿宋" w:hint="eastAsia"/>
          <w:sz w:val="30"/>
          <w:szCs w:val="30"/>
        </w:rPr>
        <w:t>201</w:t>
      </w:r>
      <w:r w:rsidR="00E91653">
        <w:rPr>
          <w:rFonts w:ascii="仿宋" w:eastAsia="仿宋" w:hAnsi="仿宋" w:hint="eastAsia"/>
          <w:sz w:val="30"/>
          <w:szCs w:val="30"/>
        </w:rPr>
        <w:t>9</w:t>
      </w:r>
      <w:r w:rsidR="00944E5F">
        <w:rPr>
          <w:rFonts w:ascii="仿宋" w:eastAsia="仿宋" w:hAnsi="仿宋" w:hint="eastAsia"/>
          <w:sz w:val="30"/>
          <w:szCs w:val="30"/>
        </w:rPr>
        <w:t>）大赛委员会的授权委托及《第</w:t>
      </w:r>
      <w:r w:rsidR="00E91653">
        <w:rPr>
          <w:rFonts w:ascii="仿宋" w:eastAsia="仿宋" w:hAnsi="仿宋" w:hint="eastAsia"/>
          <w:sz w:val="30"/>
          <w:szCs w:val="30"/>
        </w:rPr>
        <w:t>七</w:t>
      </w:r>
      <w:r w:rsidR="00DE6F5C" w:rsidRPr="00FE05F1">
        <w:rPr>
          <w:rFonts w:ascii="仿宋" w:eastAsia="仿宋" w:hAnsi="仿宋" w:hint="eastAsia"/>
          <w:sz w:val="30"/>
          <w:szCs w:val="30"/>
        </w:rPr>
        <w:t>届全国管理案例精英赛（</w:t>
      </w:r>
      <w:r w:rsidR="00944E5F">
        <w:rPr>
          <w:rFonts w:ascii="仿宋" w:eastAsia="仿宋" w:hAnsi="仿宋" w:hint="eastAsia"/>
          <w:sz w:val="30"/>
          <w:szCs w:val="30"/>
        </w:rPr>
        <w:t>201</w:t>
      </w:r>
      <w:r w:rsidR="00E91653">
        <w:rPr>
          <w:rFonts w:ascii="仿宋" w:eastAsia="仿宋" w:hAnsi="仿宋" w:hint="eastAsia"/>
          <w:sz w:val="30"/>
          <w:szCs w:val="30"/>
        </w:rPr>
        <w:t>9</w:t>
      </w:r>
      <w:r w:rsidR="00DE6F5C" w:rsidRPr="00FE05F1">
        <w:rPr>
          <w:rFonts w:ascii="仿宋" w:eastAsia="仿宋" w:hAnsi="仿宋" w:hint="eastAsia"/>
          <w:sz w:val="30"/>
          <w:szCs w:val="30"/>
        </w:rPr>
        <w:t>）比赛手册》，现制定</w:t>
      </w:r>
      <w:r w:rsidR="00944E5F">
        <w:rPr>
          <w:rFonts w:ascii="仿宋" w:eastAsia="仿宋" w:hAnsi="仿宋" w:hint="eastAsia"/>
          <w:sz w:val="30"/>
          <w:szCs w:val="30"/>
        </w:rPr>
        <w:t>《第</w:t>
      </w:r>
      <w:r w:rsidR="00E91653">
        <w:rPr>
          <w:rFonts w:ascii="仿宋" w:eastAsia="仿宋" w:hAnsi="仿宋" w:hint="eastAsia"/>
          <w:sz w:val="30"/>
          <w:szCs w:val="30"/>
        </w:rPr>
        <w:t>七</w:t>
      </w:r>
      <w:r w:rsidRPr="00FE05F1">
        <w:rPr>
          <w:rFonts w:ascii="仿宋" w:eastAsia="仿宋" w:hAnsi="仿宋" w:hint="eastAsia"/>
          <w:sz w:val="30"/>
          <w:szCs w:val="30"/>
        </w:rPr>
        <w:t>届全国管理案例精英赛（</w:t>
      </w:r>
      <w:r w:rsidR="00944E5F">
        <w:rPr>
          <w:rFonts w:ascii="仿宋" w:eastAsia="仿宋" w:hAnsi="仿宋" w:hint="eastAsia"/>
          <w:sz w:val="30"/>
          <w:szCs w:val="30"/>
        </w:rPr>
        <w:t>201</w:t>
      </w:r>
      <w:r w:rsidR="00E91653">
        <w:rPr>
          <w:rFonts w:ascii="仿宋" w:eastAsia="仿宋" w:hAnsi="仿宋" w:hint="eastAsia"/>
          <w:sz w:val="30"/>
          <w:szCs w:val="30"/>
        </w:rPr>
        <w:t>9</w:t>
      </w:r>
      <w:r w:rsidRPr="00FE05F1">
        <w:rPr>
          <w:rFonts w:ascii="仿宋" w:eastAsia="仿宋" w:hAnsi="仿宋" w:hint="eastAsia"/>
          <w:sz w:val="30"/>
          <w:szCs w:val="30"/>
        </w:rPr>
        <w:t>）</w:t>
      </w:r>
      <w:r w:rsidR="00DE6F5C" w:rsidRPr="00FE05F1">
        <w:rPr>
          <w:rFonts w:ascii="仿宋" w:eastAsia="仿宋" w:hAnsi="仿宋" w:hint="eastAsia"/>
          <w:sz w:val="30"/>
          <w:szCs w:val="30"/>
        </w:rPr>
        <w:t>分赛区承办细则》。</w:t>
      </w:r>
    </w:p>
    <w:p w:rsidR="00DE6F5C" w:rsidRPr="00FE05F1" w:rsidRDefault="00DE6F5C" w:rsidP="009C6F08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 w:rsidRPr="00FE05F1">
        <w:rPr>
          <w:rFonts w:ascii="仿宋" w:eastAsia="仿宋" w:hAnsi="仿宋" w:hint="eastAsia"/>
          <w:sz w:val="30"/>
          <w:szCs w:val="30"/>
        </w:rPr>
        <w:t>承办条件</w:t>
      </w:r>
    </w:p>
    <w:p w:rsidR="00DE6F5C" w:rsidRPr="00FE05F1" w:rsidRDefault="00944E5F" w:rsidP="00031F99">
      <w:pPr>
        <w:pStyle w:val="a5"/>
        <w:numPr>
          <w:ilvl w:val="0"/>
          <w:numId w:val="2"/>
        </w:numPr>
        <w:ind w:left="709" w:firstLineChars="0" w:hanging="51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承办资格：凡报名参加第</w:t>
      </w:r>
      <w:r w:rsidR="00E91653">
        <w:rPr>
          <w:rFonts w:ascii="仿宋" w:eastAsia="仿宋" w:hAnsi="仿宋" w:hint="eastAsia"/>
          <w:sz w:val="30"/>
          <w:szCs w:val="30"/>
        </w:rPr>
        <w:t>七</w:t>
      </w:r>
      <w:r w:rsidR="00DE6F5C" w:rsidRPr="00FE05F1">
        <w:rPr>
          <w:rFonts w:ascii="仿宋" w:eastAsia="仿宋" w:hAnsi="仿宋" w:hint="eastAsia"/>
          <w:sz w:val="30"/>
          <w:szCs w:val="30"/>
        </w:rPr>
        <w:t>届全国管理案例精英赛（201</w:t>
      </w:r>
      <w:r w:rsidR="00E91653">
        <w:rPr>
          <w:rFonts w:ascii="仿宋" w:eastAsia="仿宋" w:hAnsi="仿宋" w:hint="eastAsia"/>
          <w:sz w:val="30"/>
          <w:szCs w:val="30"/>
        </w:rPr>
        <w:t>9</w:t>
      </w:r>
      <w:r w:rsidR="00DE6F5C" w:rsidRPr="00FE05F1">
        <w:rPr>
          <w:rFonts w:ascii="仿宋" w:eastAsia="仿宋" w:hAnsi="仿宋" w:hint="eastAsia"/>
          <w:sz w:val="30"/>
          <w:szCs w:val="30"/>
        </w:rPr>
        <w:t>）的全国MBA培养院校，均可申请承办相应赛区的晋级赛。</w:t>
      </w:r>
    </w:p>
    <w:p w:rsidR="00DE6F5C" w:rsidRPr="00876AFE" w:rsidRDefault="00C13B2F" w:rsidP="00876AFE">
      <w:pPr>
        <w:pStyle w:val="a5"/>
        <w:numPr>
          <w:ilvl w:val="0"/>
          <w:numId w:val="2"/>
        </w:numPr>
        <w:ind w:left="709" w:firstLineChars="0" w:hanging="51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资金保障：承办院校需承担评委的评审费、往返交通费、住宿费、接送</w:t>
      </w:r>
      <w:proofErr w:type="gramStart"/>
      <w:r>
        <w:rPr>
          <w:rFonts w:ascii="仿宋" w:eastAsia="仿宋" w:hAnsi="仿宋" w:hint="eastAsia"/>
          <w:sz w:val="30"/>
          <w:szCs w:val="30"/>
        </w:rPr>
        <w:t>站费用</w:t>
      </w:r>
      <w:proofErr w:type="gramEnd"/>
      <w:r>
        <w:rPr>
          <w:rFonts w:ascii="仿宋" w:eastAsia="仿宋" w:hAnsi="仿宋" w:hint="eastAsia"/>
          <w:sz w:val="30"/>
          <w:szCs w:val="30"/>
        </w:rPr>
        <w:t>以及场地费等</w:t>
      </w:r>
      <w:r w:rsidR="00876AFE">
        <w:rPr>
          <w:rFonts w:ascii="仿宋" w:eastAsia="仿宋" w:hAnsi="仿宋" w:hint="eastAsia"/>
          <w:sz w:val="30"/>
          <w:szCs w:val="30"/>
        </w:rPr>
        <w:t>。</w:t>
      </w:r>
    </w:p>
    <w:p w:rsidR="00DE6F5C" w:rsidRPr="00FE05F1" w:rsidRDefault="00DE6F5C" w:rsidP="009C6F08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 w:rsidRPr="00FE05F1">
        <w:rPr>
          <w:rFonts w:ascii="仿宋" w:eastAsia="仿宋" w:hAnsi="仿宋" w:hint="eastAsia"/>
          <w:sz w:val="30"/>
          <w:szCs w:val="30"/>
        </w:rPr>
        <w:t>承办权益</w:t>
      </w:r>
    </w:p>
    <w:p w:rsidR="00DE6F5C" w:rsidRPr="00FE05F1" w:rsidRDefault="00DE6F5C" w:rsidP="00031F99">
      <w:pPr>
        <w:pStyle w:val="a5"/>
        <w:numPr>
          <w:ilvl w:val="0"/>
          <w:numId w:val="3"/>
        </w:numPr>
        <w:ind w:left="709" w:firstLineChars="0" w:hanging="567"/>
        <w:rPr>
          <w:rFonts w:ascii="仿宋" w:eastAsia="仿宋" w:hAnsi="仿宋"/>
          <w:sz w:val="30"/>
          <w:szCs w:val="30"/>
        </w:rPr>
      </w:pPr>
      <w:r w:rsidRPr="00FE05F1">
        <w:rPr>
          <w:rFonts w:ascii="仿宋" w:eastAsia="仿宋" w:hAnsi="仿宋" w:hint="eastAsia"/>
          <w:sz w:val="30"/>
          <w:szCs w:val="30"/>
        </w:rPr>
        <w:t>承办单位</w:t>
      </w:r>
      <w:r w:rsidR="00914DA2" w:rsidRPr="00FE05F1">
        <w:rPr>
          <w:rFonts w:ascii="仿宋" w:eastAsia="仿宋" w:hAnsi="仿宋" w:hint="eastAsia"/>
          <w:sz w:val="30"/>
          <w:szCs w:val="30"/>
        </w:rPr>
        <w:t>获</w:t>
      </w:r>
      <w:r w:rsidR="0081512F" w:rsidRPr="00FE05F1">
        <w:rPr>
          <w:rFonts w:ascii="仿宋" w:eastAsia="仿宋" w:hAnsi="仿宋" w:hint="eastAsia"/>
          <w:sz w:val="30"/>
          <w:szCs w:val="30"/>
        </w:rPr>
        <w:t>得本赛区晋级赛的</w:t>
      </w:r>
      <w:r w:rsidRPr="00FE05F1">
        <w:rPr>
          <w:rFonts w:ascii="仿宋" w:eastAsia="仿宋" w:hAnsi="仿宋" w:hint="eastAsia"/>
          <w:sz w:val="30"/>
          <w:szCs w:val="30"/>
        </w:rPr>
        <w:t>策划、组织、宣传和企业合作等实施工作的权利；</w:t>
      </w:r>
    </w:p>
    <w:p w:rsidR="00DE6F5C" w:rsidRPr="00F742F8" w:rsidRDefault="00B21EF3" w:rsidP="00031F99">
      <w:pPr>
        <w:pStyle w:val="a5"/>
        <w:numPr>
          <w:ilvl w:val="0"/>
          <w:numId w:val="3"/>
        </w:numPr>
        <w:ind w:left="709" w:firstLineChars="0" w:hanging="567"/>
        <w:rPr>
          <w:rFonts w:ascii="仿宋" w:eastAsia="仿宋" w:hAnsi="仿宋"/>
          <w:sz w:val="30"/>
          <w:szCs w:val="30"/>
        </w:rPr>
      </w:pPr>
      <w:r w:rsidRPr="00F742F8">
        <w:rPr>
          <w:rFonts w:ascii="仿宋" w:eastAsia="仿宋" w:hAnsi="仿宋" w:hint="eastAsia"/>
          <w:sz w:val="30"/>
          <w:szCs w:val="30"/>
        </w:rPr>
        <w:t>承办单位</w:t>
      </w:r>
      <w:r w:rsidR="00CC7A8B" w:rsidRPr="00F742F8">
        <w:rPr>
          <w:rFonts w:ascii="仿宋" w:eastAsia="仿宋" w:hAnsi="仿宋" w:hint="eastAsia"/>
          <w:sz w:val="30"/>
          <w:szCs w:val="30"/>
        </w:rPr>
        <w:t>享有本届</w:t>
      </w:r>
      <w:r w:rsidR="00944E5F" w:rsidRPr="00F742F8">
        <w:rPr>
          <w:rFonts w:ascii="仿宋" w:eastAsia="仿宋" w:hAnsi="仿宋" w:hint="eastAsia"/>
          <w:sz w:val="30"/>
          <w:szCs w:val="30"/>
        </w:rPr>
        <w:t>大赛</w:t>
      </w:r>
      <w:r w:rsidR="00CC7A8B" w:rsidRPr="00F742F8">
        <w:rPr>
          <w:rFonts w:ascii="仿宋" w:eastAsia="仿宋" w:hAnsi="仿宋" w:hint="eastAsia"/>
          <w:sz w:val="30"/>
          <w:szCs w:val="30"/>
        </w:rPr>
        <w:t>本赛区活动的分区冠名权、活动播出权和广告权</w:t>
      </w:r>
      <w:r w:rsidR="00DE6F5C" w:rsidRPr="00F742F8">
        <w:rPr>
          <w:rFonts w:ascii="仿宋" w:eastAsia="仿宋" w:hAnsi="仿宋" w:hint="eastAsia"/>
          <w:sz w:val="30"/>
          <w:szCs w:val="30"/>
        </w:rPr>
        <w:t>；</w:t>
      </w:r>
    </w:p>
    <w:p w:rsidR="00B21EF3" w:rsidRPr="00FE05F1" w:rsidRDefault="00B21EF3" w:rsidP="00031F99">
      <w:pPr>
        <w:pStyle w:val="a5"/>
        <w:numPr>
          <w:ilvl w:val="0"/>
          <w:numId w:val="3"/>
        </w:numPr>
        <w:ind w:left="709" w:firstLineChars="0" w:hanging="567"/>
        <w:rPr>
          <w:rFonts w:ascii="仿宋" w:eastAsia="仿宋" w:hAnsi="仿宋"/>
          <w:sz w:val="30"/>
          <w:szCs w:val="30"/>
        </w:rPr>
      </w:pPr>
      <w:r w:rsidRPr="00FE05F1">
        <w:rPr>
          <w:rFonts w:ascii="仿宋" w:eastAsia="仿宋" w:hAnsi="仿宋" w:hint="eastAsia"/>
          <w:sz w:val="30"/>
          <w:szCs w:val="30"/>
        </w:rPr>
        <w:t>承办单位最多可推荐3支队伍参加分赛区晋级赛。</w:t>
      </w:r>
    </w:p>
    <w:p w:rsidR="00DE6F5C" w:rsidRPr="00FE05F1" w:rsidRDefault="002E179C" w:rsidP="00DE6F5C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FE05F1">
        <w:rPr>
          <w:rFonts w:ascii="仿宋" w:eastAsia="仿宋" w:hAnsi="仿宋" w:hint="eastAsia"/>
          <w:sz w:val="30"/>
          <w:szCs w:val="30"/>
        </w:rPr>
        <w:t>承办义务</w:t>
      </w:r>
    </w:p>
    <w:p w:rsidR="002E179C" w:rsidRPr="00FE05F1" w:rsidRDefault="00944E5F" w:rsidP="00031F99">
      <w:pPr>
        <w:pStyle w:val="a5"/>
        <w:numPr>
          <w:ilvl w:val="0"/>
          <w:numId w:val="4"/>
        </w:numPr>
        <w:ind w:left="567"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承办单位须在《第</w:t>
      </w:r>
      <w:r w:rsidR="00E91653">
        <w:rPr>
          <w:rFonts w:ascii="仿宋" w:eastAsia="仿宋" w:hAnsi="仿宋" w:hint="eastAsia"/>
          <w:sz w:val="30"/>
          <w:szCs w:val="30"/>
        </w:rPr>
        <w:t>七</w:t>
      </w:r>
      <w:r w:rsidR="00914DA2" w:rsidRPr="00FE05F1">
        <w:rPr>
          <w:rFonts w:ascii="仿宋" w:eastAsia="仿宋" w:hAnsi="仿宋" w:hint="eastAsia"/>
          <w:sz w:val="30"/>
          <w:szCs w:val="30"/>
        </w:rPr>
        <w:t>届全国管理案例精英赛（201</w:t>
      </w:r>
      <w:r w:rsidR="00E91653">
        <w:rPr>
          <w:rFonts w:ascii="仿宋" w:eastAsia="仿宋" w:hAnsi="仿宋" w:hint="eastAsia"/>
          <w:sz w:val="30"/>
          <w:szCs w:val="30"/>
        </w:rPr>
        <w:t>9</w:t>
      </w:r>
      <w:r w:rsidR="00CE4E4C">
        <w:rPr>
          <w:rFonts w:ascii="仿宋" w:eastAsia="仿宋" w:hAnsi="仿宋" w:hint="eastAsia"/>
          <w:sz w:val="30"/>
          <w:szCs w:val="30"/>
        </w:rPr>
        <w:t>）</w:t>
      </w:r>
      <w:r w:rsidR="00914DA2" w:rsidRPr="00FE05F1">
        <w:rPr>
          <w:rFonts w:ascii="仿宋" w:eastAsia="仿宋" w:hAnsi="仿宋" w:hint="eastAsia"/>
          <w:sz w:val="30"/>
          <w:szCs w:val="30"/>
        </w:rPr>
        <w:t>比赛手册》</w:t>
      </w:r>
      <w:r w:rsidR="002E179C" w:rsidRPr="00FE05F1">
        <w:rPr>
          <w:rFonts w:ascii="仿宋" w:eastAsia="仿宋" w:hAnsi="仿宋" w:hint="eastAsia"/>
          <w:sz w:val="30"/>
          <w:szCs w:val="30"/>
        </w:rPr>
        <w:t>的指导下，按照比赛流程及大赛委员会制定的评分标准开展</w:t>
      </w:r>
      <w:r w:rsidR="00914DA2" w:rsidRPr="00FE05F1">
        <w:rPr>
          <w:rFonts w:ascii="仿宋" w:eastAsia="仿宋" w:hAnsi="仿宋" w:hint="eastAsia"/>
          <w:sz w:val="30"/>
          <w:szCs w:val="30"/>
        </w:rPr>
        <w:t>各分赛区的赛事组织工作；</w:t>
      </w:r>
    </w:p>
    <w:p w:rsidR="002E179C" w:rsidRPr="00FE05F1" w:rsidRDefault="00914DA2" w:rsidP="00031F99">
      <w:pPr>
        <w:pStyle w:val="a5"/>
        <w:numPr>
          <w:ilvl w:val="0"/>
          <w:numId w:val="4"/>
        </w:numPr>
        <w:ind w:left="567" w:firstLineChars="0"/>
        <w:rPr>
          <w:rFonts w:ascii="仿宋" w:eastAsia="仿宋" w:hAnsi="仿宋"/>
          <w:sz w:val="30"/>
          <w:szCs w:val="30"/>
        </w:rPr>
      </w:pPr>
      <w:r w:rsidRPr="00FE05F1">
        <w:rPr>
          <w:rFonts w:ascii="仿宋" w:eastAsia="仿宋" w:hAnsi="仿宋" w:hint="eastAsia"/>
          <w:sz w:val="30"/>
          <w:szCs w:val="30"/>
        </w:rPr>
        <w:t>自觉接受大赛委员会对分赛区晋级</w:t>
      </w:r>
      <w:bookmarkStart w:id="0" w:name="_GoBack"/>
      <w:bookmarkEnd w:id="0"/>
      <w:r w:rsidRPr="00FE05F1">
        <w:rPr>
          <w:rFonts w:ascii="仿宋" w:eastAsia="仿宋" w:hAnsi="仿宋" w:hint="eastAsia"/>
          <w:sz w:val="30"/>
          <w:szCs w:val="30"/>
        </w:rPr>
        <w:t>赛的监督检查，维护大赛的品牌形象；</w:t>
      </w:r>
    </w:p>
    <w:p w:rsidR="00914DA2" w:rsidRDefault="00914DA2" w:rsidP="00031F99">
      <w:pPr>
        <w:pStyle w:val="a5"/>
        <w:numPr>
          <w:ilvl w:val="0"/>
          <w:numId w:val="4"/>
        </w:numPr>
        <w:ind w:left="567" w:firstLineChars="0"/>
        <w:rPr>
          <w:rFonts w:ascii="仿宋" w:eastAsia="仿宋" w:hAnsi="仿宋"/>
          <w:sz w:val="30"/>
          <w:szCs w:val="30"/>
        </w:rPr>
      </w:pPr>
      <w:r w:rsidRPr="00FE05F1">
        <w:rPr>
          <w:rFonts w:ascii="仿宋" w:eastAsia="仿宋" w:hAnsi="仿宋" w:hint="eastAsia"/>
          <w:sz w:val="30"/>
          <w:szCs w:val="30"/>
        </w:rPr>
        <w:lastRenderedPageBreak/>
        <w:t>在赛事组织及品牌宣传上与本届大赛品牌形象保持一致，包括大赛核心理念、宣传标语、大赛LOGO、宣传海报、赛场视觉风格设计（比赛场地布置、横幅、海报、席卡等）。</w:t>
      </w:r>
    </w:p>
    <w:p w:rsidR="00612E7E" w:rsidRDefault="00612E7E" w:rsidP="00031F99">
      <w:pPr>
        <w:pStyle w:val="a5"/>
        <w:numPr>
          <w:ilvl w:val="0"/>
          <w:numId w:val="4"/>
        </w:numPr>
        <w:ind w:left="567"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在媒体宣传方面，利用网络媒体或纸质媒体等平台对本赛区赛事进行媒体推广宣传，宣传形式有新闻报道、</w:t>
      </w:r>
      <w:proofErr w:type="gramStart"/>
      <w:r>
        <w:rPr>
          <w:rFonts w:ascii="仿宋" w:eastAsia="仿宋" w:hAnsi="仿宋" w:hint="eastAsia"/>
          <w:sz w:val="30"/>
          <w:szCs w:val="30"/>
        </w:rPr>
        <w:t>软文推广</w:t>
      </w:r>
      <w:proofErr w:type="gramEnd"/>
      <w:r>
        <w:rPr>
          <w:rFonts w:ascii="仿宋" w:eastAsia="仿宋" w:hAnsi="仿宋" w:hint="eastAsia"/>
          <w:sz w:val="30"/>
          <w:szCs w:val="30"/>
        </w:rPr>
        <w:t>、网站主题页</w:t>
      </w:r>
      <w:r w:rsidR="00685590">
        <w:rPr>
          <w:rFonts w:ascii="仿宋" w:eastAsia="仿宋" w:hAnsi="仿宋" w:hint="eastAsia"/>
          <w:sz w:val="30"/>
          <w:szCs w:val="30"/>
        </w:rPr>
        <w:t>、</w:t>
      </w:r>
      <w:proofErr w:type="gramStart"/>
      <w:r w:rsidR="00685590">
        <w:rPr>
          <w:rFonts w:ascii="仿宋" w:eastAsia="仿宋" w:hAnsi="仿宋"/>
          <w:sz w:val="30"/>
          <w:szCs w:val="30"/>
        </w:rPr>
        <w:t>微信公众号</w:t>
      </w:r>
      <w:proofErr w:type="gramEnd"/>
      <w:r>
        <w:rPr>
          <w:rFonts w:ascii="仿宋" w:eastAsia="仿宋" w:hAnsi="仿宋" w:hint="eastAsia"/>
          <w:sz w:val="30"/>
          <w:szCs w:val="30"/>
        </w:rPr>
        <w:t>等，内容包括文字、图片及视频。</w:t>
      </w:r>
      <w:r w:rsidR="00CA4A6B">
        <w:rPr>
          <w:rFonts w:ascii="仿宋" w:eastAsia="仿宋" w:hAnsi="仿宋" w:hint="eastAsia"/>
          <w:sz w:val="30"/>
          <w:szCs w:val="30"/>
        </w:rPr>
        <w:t>其中</w:t>
      </w:r>
      <w:r w:rsidR="00CA4A6B">
        <w:rPr>
          <w:rFonts w:ascii="仿宋" w:eastAsia="仿宋" w:hAnsi="仿宋"/>
          <w:sz w:val="30"/>
          <w:szCs w:val="30"/>
        </w:rPr>
        <w:t>，</w:t>
      </w:r>
      <w:r w:rsidR="007C5DF2">
        <w:rPr>
          <w:rFonts w:ascii="仿宋" w:eastAsia="仿宋" w:hAnsi="仿宋" w:hint="eastAsia"/>
          <w:sz w:val="30"/>
          <w:szCs w:val="30"/>
        </w:rPr>
        <w:t>分赛区的</w:t>
      </w:r>
      <w:proofErr w:type="gramStart"/>
      <w:r w:rsidR="007C5DF2">
        <w:rPr>
          <w:rFonts w:ascii="仿宋" w:eastAsia="仿宋" w:hAnsi="仿宋" w:hint="eastAsia"/>
          <w:sz w:val="30"/>
          <w:szCs w:val="30"/>
        </w:rPr>
        <w:t>微信公众号需要</w:t>
      </w:r>
      <w:proofErr w:type="gramEnd"/>
      <w:r w:rsidR="007C5DF2">
        <w:rPr>
          <w:rFonts w:ascii="仿宋" w:eastAsia="仿宋" w:hAnsi="仿宋"/>
          <w:sz w:val="30"/>
          <w:szCs w:val="30"/>
        </w:rPr>
        <w:t>对赛事进行及时准确</w:t>
      </w:r>
      <w:r w:rsidR="007C5DF2">
        <w:rPr>
          <w:rFonts w:ascii="仿宋" w:eastAsia="仿宋" w:hAnsi="仿宋" w:hint="eastAsia"/>
          <w:sz w:val="30"/>
          <w:szCs w:val="30"/>
        </w:rPr>
        <w:t>的推送</w:t>
      </w:r>
      <w:r w:rsidR="007C5DF2">
        <w:rPr>
          <w:rFonts w:ascii="仿宋" w:eastAsia="仿宋" w:hAnsi="仿宋"/>
          <w:sz w:val="30"/>
          <w:szCs w:val="30"/>
        </w:rPr>
        <w:t>，并</w:t>
      </w:r>
      <w:r w:rsidR="00BC6AB3">
        <w:rPr>
          <w:rFonts w:ascii="仿宋" w:eastAsia="仿宋" w:hAnsi="仿宋" w:hint="eastAsia"/>
          <w:sz w:val="30"/>
          <w:szCs w:val="30"/>
        </w:rPr>
        <w:t>与</w:t>
      </w:r>
      <w:r w:rsidR="007C5DF2">
        <w:rPr>
          <w:rFonts w:ascii="仿宋" w:eastAsia="仿宋" w:hAnsi="仿宋"/>
          <w:sz w:val="30"/>
          <w:szCs w:val="30"/>
        </w:rPr>
        <w:t>中国管理案例共享中心公众号</w:t>
      </w:r>
      <w:r w:rsidR="007C5DF2">
        <w:rPr>
          <w:rFonts w:ascii="仿宋" w:eastAsia="仿宋" w:hAnsi="仿宋" w:hint="eastAsia"/>
          <w:sz w:val="30"/>
          <w:szCs w:val="30"/>
        </w:rPr>
        <w:t>进行</w:t>
      </w:r>
      <w:r w:rsidR="007C5DF2">
        <w:rPr>
          <w:rFonts w:ascii="仿宋" w:eastAsia="仿宋" w:hAnsi="仿宋"/>
          <w:sz w:val="30"/>
          <w:szCs w:val="30"/>
        </w:rPr>
        <w:t>充分互动。</w:t>
      </w:r>
    </w:p>
    <w:p w:rsidR="00612E7E" w:rsidRDefault="00612E7E" w:rsidP="00031F99">
      <w:pPr>
        <w:pStyle w:val="a5"/>
        <w:numPr>
          <w:ilvl w:val="0"/>
          <w:numId w:val="4"/>
        </w:numPr>
        <w:ind w:left="567"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在影像资料录制、收集及制作方面，要收集并汇总所在赛区参赛院校突围赛的影像资料，制作晋级</w:t>
      </w:r>
      <w:proofErr w:type="gramStart"/>
      <w:r>
        <w:rPr>
          <w:rFonts w:ascii="仿宋" w:eastAsia="仿宋" w:hAnsi="仿宋" w:hint="eastAsia"/>
          <w:sz w:val="30"/>
          <w:szCs w:val="30"/>
        </w:rPr>
        <w:t>赛宣传</w:t>
      </w:r>
      <w:proofErr w:type="gramEnd"/>
      <w:r>
        <w:rPr>
          <w:rFonts w:ascii="仿宋" w:eastAsia="仿宋" w:hAnsi="仿宋" w:hint="eastAsia"/>
          <w:sz w:val="30"/>
          <w:szCs w:val="30"/>
        </w:rPr>
        <w:t>视频并在开场前播放。对分赛区晋级赛进行录制和拍照，并制作代表分赛区特色风采的视频，在决赛前提交本赛区影像素材到全国总决赛承办方。</w:t>
      </w:r>
    </w:p>
    <w:p w:rsidR="002E179C" w:rsidRPr="00FE05F1" w:rsidRDefault="00BA2DE7" w:rsidP="00DE6F5C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FE05F1">
        <w:rPr>
          <w:rFonts w:ascii="仿宋" w:eastAsia="仿宋" w:hAnsi="仿宋" w:hint="eastAsia"/>
          <w:sz w:val="30"/>
          <w:szCs w:val="30"/>
        </w:rPr>
        <w:t>其他</w:t>
      </w:r>
    </w:p>
    <w:p w:rsidR="00441044" w:rsidRPr="006536D5" w:rsidRDefault="00F651F7" w:rsidP="007228E3">
      <w:pPr>
        <w:pStyle w:val="a5"/>
        <w:ind w:firstLineChars="177" w:firstLine="531"/>
        <w:rPr>
          <w:rFonts w:ascii="仿宋" w:eastAsia="仿宋" w:hAnsi="仿宋"/>
          <w:sz w:val="30"/>
          <w:szCs w:val="30"/>
        </w:rPr>
      </w:pPr>
      <w:r w:rsidRPr="00FE05F1">
        <w:rPr>
          <w:rFonts w:ascii="仿宋" w:eastAsia="仿宋" w:hAnsi="仿宋" w:hint="eastAsia"/>
          <w:sz w:val="30"/>
          <w:szCs w:val="30"/>
        </w:rPr>
        <w:t>本届大赛将根据报名情况划分赛区，各区域仅限一个承办单位，如出现多个单位申请承办资格，大赛委员会将综合</w:t>
      </w:r>
      <w:proofErr w:type="gramStart"/>
      <w:r w:rsidRPr="00FE05F1">
        <w:rPr>
          <w:rFonts w:ascii="仿宋" w:eastAsia="仿宋" w:hAnsi="仿宋" w:hint="eastAsia"/>
          <w:sz w:val="30"/>
          <w:szCs w:val="30"/>
        </w:rPr>
        <w:t>考量</w:t>
      </w:r>
      <w:proofErr w:type="gramEnd"/>
      <w:r w:rsidR="00E54478" w:rsidRPr="00FE05F1">
        <w:rPr>
          <w:rFonts w:ascii="仿宋" w:eastAsia="仿宋" w:hAnsi="仿宋" w:hint="eastAsia"/>
          <w:sz w:val="30"/>
          <w:szCs w:val="30"/>
        </w:rPr>
        <w:t>具体承办条件及申请承办日期先后等因素，决定承办权的最终归属。</w:t>
      </w:r>
    </w:p>
    <w:sectPr w:rsidR="00441044" w:rsidRPr="006536D5" w:rsidSect="003B6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84" w:rsidRDefault="00787784" w:rsidP="00DE6F5C">
      <w:pPr>
        <w:ind w:firstLine="440"/>
      </w:pPr>
      <w:r>
        <w:separator/>
      </w:r>
    </w:p>
  </w:endnote>
  <w:endnote w:type="continuationSeparator" w:id="0">
    <w:p w:rsidR="00787784" w:rsidRDefault="00787784" w:rsidP="00DE6F5C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84" w:rsidRDefault="00787784" w:rsidP="00DE6F5C">
      <w:pPr>
        <w:ind w:firstLine="440"/>
      </w:pPr>
      <w:r>
        <w:separator/>
      </w:r>
    </w:p>
  </w:footnote>
  <w:footnote w:type="continuationSeparator" w:id="0">
    <w:p w:rsidR="00787784" w:rsidRDefault="00787784" w:rsidP="00DE6F5C">
      <w:pPr>
        <w:ind w:firstLine="4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DC8"/>
    <w:multiLevelType w:val="hybridMultilevel"/>
    <w:tmpl w:val="DDF80EC2"/>
    <w:lvl w:ilvl="0" w:tplc="850A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89B5892"/>
    <w:multiLevelType w:val="hybridMultilevel"/>
    <w:tmpl w:val="46C0CBA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B71787D"/>
    <w:multiLevelType w:val="hybridMultilevel"/>
    <w:tmpl w:val="60B0CE1A"/>
    <w:lvl w:ilvl="0" w:tplc="674C2E8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122738"/>
    <w:multiLevelType w:val="hybridMultilevel"/>
    <w:tmpl w:val="6590E5D2"/>
    <w:lvl w:ilvl="0" w:tplc="1A64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F5C"/>
    <w:rsid w:val="00031F99"/>
    <w:rsid w:val="00036DFA"/>
    <w:rsid w:val="00037D8A"/>
    <w:rsid w:val="00053E1F"/>
    <w:rsid w:val="00083043"/>
    <w:rsid w:val="000B2CF6"/>
    <w:rsid w:val="000C6C52"/>
    <w:rsid w:val="00112D3B"/>
    <w:rsid w:val="0012655B"/>
    <w:rsid w:val="001542D8"/>
    <w:rsid w:val="00172E14"/>
    <w:rsid w:val="0019514E"/>
    <w:rsid w:val="001E337B"/>
    <w:rsid w:val="002162B1"/>
    <w:rsid w:val="00226C56"/>
    <w:rsid w:val="00245BAC"/>
    <w:rsid w:val="00277774"/>
    <w:rsid w:val="00287CB9"/>
    <w:rsid w:val="002A2B2C"/>
    <w:rsid w:val="002C7775"/>
    <w:rsid w:val="002D14DC"/>
    <w:rsid w:val="002E179C"/>
    <w:rsid w:val="00385E55"/>
    <w:rsid w:val="003B6F41"/>
    <w:rsid w:val="003C51DD"/>
    <w:rsid w:val="003D7AF7"/>
    <w:rsid w:val="00415251"/>
    <w:rsid w:val="00441044"/>
    <w:rsid w:val="0048517A"/>
    <w:rsid w:val="00491E06"/>
    <w:rsid w:val="004A706B"/>
    <w:rsid w:val="004E7E61"/>
    <w:rsid w:val="00500C68"/>
    <w:rsid w:val="00512B5A"/>
    <w:rsid w:val="00521E40"/>
    <w:rsid w:val="005736E8"/>
    <w:rsid w:val="00592AE2"/>
    <w:rsid w:val="005A29A1"/>
    <w:rsid w:val="005A6DFF"/>
    <w:rsid w:val="005B332C"/>
    <w:rsid w:val="00612E7E"/>
    <w:rsid w:val="006536D5"/>
    <w:rsid w:val="006603C1"/>
    <w:rsid w:val="00685590"/>
    <w:rsid w:val="006B4C3A"/>
    <w:rsid w:val="006B677D"/>
    <w:rsid w:val="00705DF5"/>
    <w:rsid w:val="007228E3"/>
    <w:rsid w:val="00742B7A"/>
    <w:rsid w:val="00787784"/>
    <w:rsid w:val="007B55D8"/>
    <w:rsid w:val="007B7322"/>
    <w:rsid w:val="007C5DF2"/>
    <w:rsid w:val="007E5AE0"/>
    <w:rsid w:val="00810348"/>
    <w:rsid w:val="0081475E"/>
    <w:rsid w:val="0081512F"/>
    <w:rsid w:val="00863EFA"/>
    <w:rsid w:val="00876AFE"/>
    <w:rsid w:val="00895301"/>
    <w:rsid w:val="00914DA2"/>
    <w:rsid w:val="00944E5F"/>
    <w:rsid w:val="00964090"/>
    <w:rsid w:val="00966EE4"/>
    <w:rsid w:val="00972B4F"/>
    <w:rsid w:val="009B655D"/>
    <w:rsid w:val="009B769E"/>
    <w:rsid w:val="009C6F08"/>
    <w:rsid w:val="00A13566"/>
    <w:rsid w:val="00A17ACA"/>
    <w:rsid w:val="00A702FD"/>
    <w:rsid w:val="00A70DBE"/>
    <w:rsid w:val="00A858E1"/>
    <w:rsid w:val="00AA3E57"/>
    <w:rsid w:val="00B163C0"/>
    <w:rsid w:val="00B21EF3"/>
    <w:rsid w:val="00B3186D"/>
    <w:rsid w:val="00B528BA"/>
    <w:rsid w:val="00BA2DE7"/>
    <w:rsid w:val="00BB383F"/>
    <w:rsid w:val="00BC6AB3"/>
    <w:rsid w:val="00BD1133"/>
    <w:rsid w:val="00BF12B8"/>
    <w:rsid w:val="00C03DD8"/>
    <w:rsid w:val="00C13B2F"/>
    <w:rsid w:val="00C45953"/>
    <w:rsid w:val="00C57F62"/>
    <w:rsid w:val="00C66EBC"/>
    <w:rsid w:val="00C82E50"/>
    <w:rsid w:val="00C977BC"/>
    <w:rsid w:val="00CA4A6B"/>
    <w:rsid w:val="00CC2E82"/>
    <w:rsid w:val="00CC7A8B"/>
    <w:rsid w:val="00CE0DEA"/>
    <w:rsid w:val="00CE4E4C"/>
    <w:rsid w:val="00D02E7F"/>
    <w:rsid w:val="00D06642"/>
    <w:rsid w:val="00D244B4"/>
    <w:rsid w:val="00D65710"/>
    <w:rsid w:val="00D81BF8"/>
    <w:rsid w:val="00DC0B35"/>
    <w:rsid w:val="00DE35E2"/>
    <w:rsid w:val="00DE6F5C"/>
    <w:rsid w:val="00E162DF"/>
    <w:rsid w:val="00E54478"/>
    <w:rsid w:val="00E91653"/>
    <w:rsid w:val="00EB19E3"/>
    <w:rsid w:val="00EB6AC1"/>
    <w:rsid w:val="00EE59EE"/>
    <w:rsid w:val="00EE6ABE"/>
    <w:rsid w:val="00F57931"/>
    <w:rsid w:val="00F651F7"/>
    <w:rsid w:val="00F742F8"/>
    <w:rsid w:val="00F84730"/>
    <w:rsid w:val="00FA5869"/>
    <w:rsid w:val="00FE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F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F5C"/>
    <w:rPr>
      <w:sz w:val="18"/>
      <w:szCs w:val="18"/>
    </w:rPr>
  </w:style>
  <w:style w:type="paragraph" w:styleId="a5">
    <w:name w:val="List Paragraph"/>
    <w:basedOn w:val="a"/>
    <w:uiPriority w:val="34"/>
    <w:qFormat/>
    <w:rsid w:val="00DE6F5C"/>
    <w:pPr>
      <w:ind w:firstLineChars="200" w:firstLine="420"/>
    </w:pPr>
  </w:style>
  <w:style w:type="table" w:styleId="a6">
    <w:name w:val="Table Grid"/>
    <w:basedOn w:val="a1"/>
    <w:uiPriority w:val="59"/>
    <w:rsid w:val="001E3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809C-D3DD-47D1-8C18-3EBA089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125</Words>
  <Characters>713</Characters>
  <Application>Microsoft Office Word</Application>
  <DocSecurity>0</DocSecurity>
  <Lines>5</Lines>
  <Paragraphs>1</Paragraphs>
  <ScaleCrop>false</ScaleCrop>
  <Company>http:/sdwm.org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Administrator</cp:lastModifiedBy>
  <cp:revision>81</cp:revision>
  <cp:lastPrinted>2018-05-02T07:47:00Z</cp:lastPrinted>
  <dcterms:created xsi:type="dcterms:W3CDTF">2013-02-28T08:28:00Z</dcterms:created>
  <dcterms:modified xsi:type="dcterms:W3CDTF">2018-11-15T00:31:00Z</dcterms:modified>
</cp:coreProperties>
</file>